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52422" w14:textId="79919002" w:rsidR="002C223C" w:rsidRPr="00225201" w:rsidRDefault="002C223C" w:rsidP="00B7424D">
      <w:pPr>
        <w:spacing w:before="840" w:line="240" w:lineRule="auto"/>
        <w:ind w:left="5670" w:firstLine="0"/>
        <w:jc w:val="left"/>
        <w:rPr>
          <w:rFonts w:ascii="Proxima Nova ExCn Rg" w:eastAsia="Proxima Nova ExCn Rg,Calibri" w:hAnsi="Proxima Nova ExCn Rg"/>
          <w:color w:val="auto"/>
          <w:sz w:val="28"/>
          <w:szCs w:val="28"/>
          <w:lang w:val="ru-RU"/>
        </w:rPr>
      </w:pPr>
      <w:bookmarkStart w:id="0" w:name="_GoBack"/>
      <w:bookmarkEnd w:id="0"/>
      <w:r w:rsidRPr="00225201">
        <w:rPr>
          <w:rFonts w:ascii="Proxima Nova ExCn Rg" w:eastAsia="Times New Roman" w:hAnsi="Proxima Nova ExCn Rg"/>
          <w:b/>
          <w:color w:val="auto"/>
          <w:sz w:val="28"/>
          <w:szCs w:val="28"/>
          <w:lang w:val="ru-RU"/>
        </w:rPr>
        <w:t>Приложение №8</w:t>
      </w:r>
      <w:r w:rsidRPr="00225201">
        <w:rPr>
          <w:rFonts w:ascii="Proxima Nova ExCn Rg" w:eastAsia="Times New Roman" w:hAnsi="Proxima Nova ExCn Rg"/>
          <w:b/>
          <w:color w:val="auto"/>
          <w:sz w:val="28"/>
          <w:szCs w:val="28"/>
          <w:lang w:val="ru-RU"/>
        </w:rPr>
        <w:br/>
      </w:r>
      <w:r w:rsidRPr="00225201"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  <w:t>к Единому Положению о закупке</w:t>
      </w:r>
      <w:r w:rsidRPr="00225201"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  <w:br/>
        <w:t>Государственной корпорации «Ростех»</w:t>
      </w:r>
      <w:r w:rsidRPr="00225201"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  <w:br/>
      </w:r>
    </w:p>
    <w:p w14:paraId="5C5ECAC3" w14:textId="2EFF3D3E" w:rsidR="003D3E9D" w:rsidRPr="00225201" w:rsidRDefault="002C223C" w:rsidP="002C223C">
      <w:pPr>
        <w:spacing w:before="1800" w:after="480" w:line="276" w:lineRule="auto"/>
        <w:ind w:firstLine="0"/>
        <w:jc w:val="center"/>
        <w:rPr>
          <w:rFonts w:ascii="Proxima Nova ExCn Rg" w:hAnsi="Proxima Nova ExCn Rg"/>
          <w:b/>
          <w:bCs/>
          <w:sz w:val="28"/>
          <w:szCs w:val="28"/>
          <w:lang w:val="ru-RU"/>
        </w:rPr>
      </w:pPr>
      <w:r w:rsidRPr="00225201">
        <w:rPr>
          <w:rFonts w:ascii="Proxima Nova ExCn Rg" w:hAnsi="Proxima Nova ExCn Rg"/>
          <w:b/>
          <w:bCs/>
          <w:sz w:val="28"/>
          <w:szCs w:val="28"/>
          <w:lang w:val="ru-RU"/>
        </w:rPr>
        <w:t>ПЕРЕЧЕНЬ ПРОДУКЦИИ, ПРИ ОСУЩЕСТВЛ</w:t>
      </w:r>
      <w:r w:rsidR="00B7424D">
        <w:rPr>
          <w:rFonts w:ascii="Proxima Nova ExCn Rg" w:hAnsi="Proxima Nova ExCn Rg"/>
          <w:b/>
          <w:bCs/>
          <w:sz w:val="28"/>
          <w:szCs w:val="28"/>
          <w:lang w:val="ru-RU"/>
        </w:rPr>
        <w:t>ЕНИИ ЗАКУПКИ КОТОРОЙ ПРОВОДИТСЯ</w:t>
      </w:r>
      <w:r w:rsidR="00B7424D">
        <w:rPr>
          <w:rFonts w:ascii="Proxima Nova ExCn Rg" w:hAnsi="Proxima Nova ExCn Rg"/>
          <w:b/>
          <w:bCs/>
          <w:sz w:val="28"/>
          <w:szCs w:val="28"/>
          <w:lang w:val="ru-RU"/>
        </w:rPr>
        <w:br/>
      </w:r>
      <w:r w:rsidRPr="00225201">
        <w:rPr>
          <w:rFonts w:ascii="Proxima Nova ExCn Rg" w:hAnsi="Proxima Nova ExCn Rg"/>
          <w:b/>
          <w:bCs/>
          <w:sz w:val="28"/>
          <w:szCs w:val="28"/>
          <w:lang w:val="ru-RU"/>
        </w:rPr>
        <w:t>КВАЛИФИКАЦИОННОЙ ОТБОР ДЛЯ СЕРИИ ЗАКУПОК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8681"/>
      </w:tblGrid>
      <w:tr w:rsidR="003D3E9D" w:rsidRPr="00225201" w14:paraId="5C5ECAC7" w14:textId="77777777" w:rsidTr="00B7424D">
        <w:trPr>
          <w:cantSplit/>
          <w:trHeight w:val="85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C5" w14:textId="77777777" w:rsidR="003D3E9D" w:rsidRPr="00225201" w:rsidRDefault="003D3E9D" w:rsidP="002C223C">
            <w:pPr>
              <w:keepNext/>
              <w:spacing w:line="276" w:lineRule="auto"/>
              <w:ind w:firstLine="0"/>
              <w:jc w:val="center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225201">
              <w:rPr>
                <w:rFonts w:ascii="Proxima Nova ExCn Rg" w:hAnsi="Proxima Nova ExCn Rg"/>
                <w:b/>
                <w:sz w:val="28"/>
                <w:szCs w:val="28"/>
              </w:rPr>
              <w:t>п/п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C6" w14:textId="77777777" w:rsidR="003D3E9D" w:rsidRPr="00225201" w:rsidRDefault="003D3E9D" w:rsidP="002C223C">
            <w:pPr>
              <w:keepNext/>
              <w:spacing w:line="276" w:lineRule="auto"/>
              <w:ind w:firstLine="0"/>
              <w:jc w:val="center"/>
              <w:rPr>
                <w:rFonts w:ascii="Proxima Nova ExCn Rg" w:hAnsi="Proxima Nova ExCn Rg"/>
                <w:b/>
                <w:sz w:val="28"/>
                <w:szCs w:val="28"/>
                <w:lang w:val="ru-RU"/>
              </w:rPr>
            </w:pPr>
            <w:r w:rsidRPr="00225201">
              <w:rPr>
                <w:rFonts w:ascii="Proxima Nova ExCn Rg" w:hAnsi="Proxima Nova ExCn Rg"/>
                <w:b/>
                <w:sz w:val="28"/>
                <w:szCs w:val="28"/>
                <w:lang w:val="ru-RU"/>
              </w:rPr>
              <w:t>Н</w:t>
            </w:r>
            <w:r w:rsidRPr="00225201">
              <w:rPr>
                <w:rFonts w:ascii="Proxima Nova ExCn Rg" w:hAnsi="Proxima Nova ExCn Rg"/>
                <w:b/>
                <w:sz w:val="28"/>
                <w:szCs w:val="28"/>
              </w:rPr>
              <w:t>аименование продукции</w:t>
            </w:r>
          </w:p>
        </w:tc>
      </w:tr>
      <w:tr w:rsidR="003D3E9D" w:rsidRPr="00225201" w14:paraId="5C5ECACA" w14:textId="77777777" w:rsidTr="00B7424D">
        <w:trPr>
          <w:cantSplit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CAC8" w14:textId="77777777" w:rsidR="003D3E9D" w:rsidRPr="00225201" w:rsidRDefault="003D3E9D" w:rsidP="001B34EC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C9" w14:textId="77777777" w:rsidR="003D3E9D" w:rsidRPr="00225201" w:rsidRDefault="003D3E9D">
            <w:pPr>
              <w:spacing w:line="276" w:lineRule="auto"/>
              <w:ind w:firstLine="0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Услуги по перевозке грузов</w:t>
            </w:r>
          </w:p>
        </w:tc>
      </w:tr>
      <w:tr w:rsidR="003D3E9D" w:rsidRPr="00657841" w14:paraId="5C5ECACD" w14:textId="77777777" w:rsidTr="00B7424D">
        <w:trPr>
          <w:cantSplit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CACB" w14:textId="77777777" w:rsidR="003D3E9D" w:rsidRPr="00225201" w:rsidRDefault="003D3E9D" w:rsidP="001B34EC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CC" w14:textId="77777777" w:rsidR="003D3E9D" w:rsidRPr="00225201" w:rsidRDefault="003D3E9D">
            <w:pPr>
              <w:spacing w:line="276" w:lineRule="auto"/>
              <w:ind w:firstLine="0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Услуги по оценке рыночной стоимости пакетов акций, долей организаций, а также оценке движимого и недвижимого имущества, услуги по выявлению финансовых, налоговых и юридических рисков (</w:t>
            </w:r>
            <w:proofErr w:type="spellStart"/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Due</w:t>
            </w:r>
            <w:proofErr w:type="spellEnd"/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Diligence</w:t>
            </w:r>
            <w:proofErr w:type="spellEnd"/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)</w:t>
            </w:r>
          </w:p>
        </w:tc>
      </w:tr>
      <w:tr w:rsidR="003D3E9D" w:rsidRPr="00657841" w14:paraId="5C5ECAD0" w14:textId="77777777" w:rsidTr="00B7424D">
        <w:trPr>
          <w:cantSplit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CACE" w14:textId="77777777" w:rsidR="003D3E9D" w:rsidRPr="00225201" w:rsidRDefault="003D3E9D" w:rsidP="001B34EC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CF" w14:textId="77777777" w:rsidR="003D3E9D" w:rsidRPr="00225201" w:rsidRDefault="003D3E9D">
            <w:pPr>
              <w:spacing w:line="276" w:lineRule="auto"/>
              <w:ind w:firstLine="0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Услуги, связанные с направлением работника или группы работников в служебную командировку (обеспечение проезда к месту служебной командировки и обратно, гостиничное обслуживание или наем жилого помещения, транспортное обслуживание, обеспечение питания, услуги связи и прочие сопутствующие расходы)</w:t>
            </w:r>
          </w:p>
        </w:tc>
      </w:tr>
      <w:tr w:rsidR="003D3E9D" w:rsidRPr="00657841" w14:paraId="5C5ECAD3" w14:textId="77777777" w:rsidTr="00B7424D">
        <w:trPr>
          <w:cantSplit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CAD1" w14:textId="77777777" w:rsidR="003D3E9D" w:rsidRPr="00225201" w:rsidRDefault="003D3E9D" w:rsidP="001B34EC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D2" w14:textId="77777777" w:rsidR="003D3E9D" w:rsidRPr="00225201" w:rsidRDefault="003D3E9D">
            <w:pPr>
              <w:spacing w:line="276" w:lineRule="auto"/>
              <w:ind w:firstLine="0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Финансовые услуги (привлечение кредитных средств; получение в качестве принципала банковских гарантий; аккредитивы)</w:t>
            </w:r>
          </w:p>
        </w:tc>
      </w:tr>
      <w:tr w:rsidR="003D3E9D" w:rsidRPr="00225201" w14:paraId="5C5ECAD6" w14:textId="77777777" w:rsidTr="00B7424D">
        <w:trPr>
          <w:cantSplit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CAD4" w14:textId="77777777" w:rsidR="003D3E9D" w:rsidRPr="00225201" w:rsidRDefault="003D3E9D" w:rsidP="001B34EC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D5" w14:textId="77777777" w:rsidR="003D3E9D" w:rsidRPr="00225201" w:rsidRDefault="003D3E9D">
            <w:pPr>
              <w:spacing w:line="276" w:lineRule="auto"/>
              <w:ind w:firstLine="0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Страховые услуги</w:t>
            </w:r>
          </w:p>
        </w:tc>
      </w:tr>
    </w:tbl>
    <w:p w14:paraId="7C5A1B7F" w14:textId="77777777" w:rsidR="00B7424D" w:rsidRPr="00B7424D" w:rsidRDefault="00B7424D" w:rsidP="00B7424D">
      <w:pPr>
        <w:spacing w:line="276" w:lineRule="auto"/>
        <w:ind w:firstLine="0"/>
        <w:jc w:val="center"/>
        <w:rPr>
          <w:rFonts w:ascii="Proxima Nova ExCn Rg" w:hAnsi="Proxima Nova ExCn Rg"/>
          <w:sz w:val="28"/>
          <w:szCs w:val="28"/>
          <w:lang w:val="ru-RU"/>
        </w:rPr>
      </w:pPr>
    </w:p>
    <w:sectPr w:rsidR="00B7424D" w:rsidRPr="00B7424D" w:rsidSect="00B7424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63FA3"/>
    <w:multiLevelType w:val="hybridMultilevel"/>
    <w:tmpl w:val="63F8A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63569"/>
    <w:multiLevelType w:val="hybridMultilevel"/>
    <w:tmpl w:val="63F8A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9C"/>
    <w:rsid w:val="00037BDE"/>
    <w:rsid w:val="0005078F"/>
    <w:rsid w:val="00127497"/>
    <w:rsid w:val="00194247"/>
    <w:rsid w:val="00225201"/>
    <w:rsid w:val="0028642E"/>
    <w:rsid w:val="002B5B2C"/>
    <w:rsid w:val="002C223C"/>
    <w:rsid w:val="002D7029"/>
    <w:rsid w:val="00311ABB"/>
    <w:rsid w:val="003C6B5E"/>
    <w:rsid w:val="003D3E9D"/>
    <w:rsid w:val="00657841"/>
    <w:rsid w:val="007A0E9C"/>
    <w:rsid w:val="007E12E4"/>
    <w:rsid w:val="00863A11"/>
    <w:rsid w:val="0098539C"/>
    <w:rsid w:val="00991EAB"/>
    <w:rsid w:val="009B3F34"/>
    <w:rsid w:val="00A215DC"/>
    <w:rsid w:val="00A5377F"/>
    <w:rsid w:val="00B7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CABB"/>
  <w15:docId w15:val="{B3B89DA9-85D4-4AB5-81E7-0768034B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постол Ариал"/>
    <w:qFormat/>
    <w:rsid w:val="0098539C"/>
    <w:pPr>
      <w:spacing w:after="0" w:line="316" w:lineRule="auto"/>
      <w:ind w:firstLine="709"/>
      <w:jc w:val="both"/>
    </w:pPr>
    <w:rPr>
      <w:rFonts w:ascii="Arial" w:eastAsia="ヒラギノ角ゴ Pro W3" w:hAnsi="Arial" w:cs="Times New Roman"/>
      <w:color w:val="000000"/>
      <w:sz w:val="2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39C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8539C"/>
    <w:pPr>
      <w:spacing w:before="120" w:line="240" w:lineRule="auto"/>
      <w:ind w:firstLine="0"/>
    </w:pPr>
    <w:rPr>
      <w:rFonts w:ascii="Times New Roman" w:eastAsia="Calibri" w:hAnsi="Times New Roman"/>
      <w:color w:val="auto"/>
      <w:sz w:val="20"/>
      <w:szCs w:val="20"/>
      <w:lang w:val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8539C"/>
    <w:rPr>
      <w:rFonts w:ascii="Times New Roman" w:eastAsia="Calibri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8539C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98539C"/>
    <w:rPr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37BDE"/>
    <w:rPr>
      <w:color w:val="0000FF"/>
      <w:u w:val="single"/>
    </w:rPr>
  </w:style>
  <w:style w:type="table" w:styleId="aa">
    <w:name w:val="Table Grid"/>
    <w:basedOn w:val="a1"/>
    <w:uiPriority w:val="59"/>
    <w:rsid w:val="00B7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7ADF46A6.dotm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Татьяна Николаевна</dc:creator>
  <cp:lastModifiedBy>Плиопайте Вилия Антано</cp:lastModifiedBy>
  <cp:revision>2</cp:revision>
  <dcterms:created xsi:type="dcterms:W3CDTF">2016-10-25T09:10:00Z</dcterms:created>
  <dcterms:modified xsi:type="dcterms:W3CDTF">2016-10-25T09:10:00Z</dcterms:modified>
</cp:coreProperties>
</file>