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6F50E6">
                  <w:rPr>
                    <w:rStyle w:val="24"/>
                  </w:rPr>
                  <w:t>20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4-13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6F50E6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13 апреля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71570A">
            <w:t>марте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6F50E6">
            <w:t>поставку регистраторов многоканальных видеографических</w:t>
          </w:r>
          <w:bookmarkStart w:id="0" w:name="_GoBack"/>
          <w:bookmarkEnd w:id="0"/>
          <w:r w:rsidR="0071570A" w:rsidRPr="0071570A">
            <w:t xml:space="preserve"> </w:t>
          </w:r>
          <w:r w:rsidR="006F50E6">
            <w:t>(7</w:t>
          </w:r>
          <w:r w:rsidR="0071570A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6F50E6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0E6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502E-0CF8-4356-9DAB-38214E52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27</TotalTime>
  <Pages>2</Pages>
  <Words>389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25</cp:revision>
  <cp:lastPrinted>2018-02-13T05:22:00Z</cp:lastPrinted>
  <dcterms:created xsi:type="dcterms:W3CDTF">2018-01-30T10:02:00Z</dcterms:created>
  <dcterms:modified xsi:type="dcterms:W3CDTF">2018-04-13T05:07:00Z</dcterms:modified>
</cp:coreProperties>
</file>