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197E4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11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07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71154F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7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F85EDD">
            <w:rPr>
              <w:rFonts w:ascii="Times New Roman" w:hAnsi="Times New Roman"/>
            </w:rPr>
            <w:t>запорной арматуры</w:t>
          </w:r>
          <w:r w:rsidR="00B41C4E">
            <w:rPr>
              <w:rFonts w:ascii="Times New Roman" w:hAnsi="Times New Roman"/>
            </w:rPr>
            <w:t xml:space="preserve"> </w:t>
          </w:r>
          <w:r w:rsidR="0041361C">
            <w:t>(1</w:t>
          </w:r>
          <w:r w:rsidR="00F85EDD">
            <w:t>85</w:t>
          </w:r>
          <w:bookmarkStart w:id="0" w:name="_GoBack"/>
          <w:bookmarkEnd w:id="0"/>
          <w:r w:rsidR="006B4FF6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F85EDD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2037-5F89-4C7A-997E-7B4883E3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15</TotalTime>
  <Pages>2</Pages>
  <Words>388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3312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14</cp:revision>
  <cp:lastPrinted>2018-01-30T10:06:00Z</cp:lastPrinted>
  <dcterms:created xsi:type="dcterms:W3CDTF">2018-01-30T10:02:00Z</dcterms:created>
  <dcterms:modified xsi:type="dcterms:W3CDTF">2018-02-07T09:25:00Z</dcterms:modified>
</cp:coreProperties>
</file>